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B0" w:rsidRDefault="001B1AB0" w:rsidP="001B1AB0">
      <w:pPr>
        <w:jc w:val="center"/>
        <w:rPr>
          <w:b/>
          <w:sz w:val="24"/>
          <w:szCs w:val="24"/>
        </w:rPr>
      </w:pPr>
      <w:r w:rsidRPr="00734F75">
        <w:rPr>
          <w:rFonts w:ascii="Calibri" w:hAnsi="Calibri"/>
          <w:noProof/>
          <w:sz w:val="22"/>
          <w:szCs w:val="22"/>
        </w:rPr>
        <w:drawing>
          <wp:inline distT="0" distB="0" distL="0" distR="0" wp14:anchorId="44A8C4A1" wp14:editId="198C3DC4">
            <wp:extent cx="1438275" cy="876300"/>
            <wp:effectExtent l="0" t="0" r="9525" b="0"/>
            <wp:docPr id="1" name="Obrázek 1" descr="logo_P10_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10_or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336" cy="8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AB0" w:rsidRDefault="001B1AB0" w:rsidP="001B1AB0">
      <w:pPr>
        <w:jc w:val="center"/>
        <w:rPr>
          <w:b/>
          <w:sz w:val="24"/>
          <w:szCs w:val="24"/>
        </w:rPr>
      </w:pPr>
    </w:p>
    <w:p w:rsidR="001B1AB0" w:rsidRDefault="001B1AB0" w:rsidP="001B1AB0">
      <w:pPr>
        <w:jc w:val="center"/>
        <w:rPr>
          <w:b/>
          <w:sz w:val="24"/>
          <w:szCs w:val="24"/>
        </w:rPr>
      </w:pPr>
    </w:p>
    <w:p w:rsidR="001B1AB0" w:rsidRPr="001B1AB0" w:rsidRDefault="001B1AB0" w:rsidP="001B1AB0">
      <w:pPr>
        <w:jc w:val="center"/>
        <w:rPr>
          <w:b/>
          <w:sz w:val="28"/>
          <w:szCs w:val="28"/>
        </w:rPr>
      </w:pPr>
      <w:r w:rsidRPr="001B1AB0">
        <w:rPr>
          <w:b/>
          <w:sz w:val="28"/>
          <w:szCs w:val="28"/>
        </w:rPr>
        <w:t>Konkurzní řízení na funkci ředitele</w:t>
      </w:r>
    </w:p>
    <w:p w:rsidR="001B1AB0" w:rsidRPr="001B1AB0" w:rsidRDefault="001B1AB0" w:rsidP="001B1AB0">
      <w:pPr>
        <w:jc w:val="center"/>
        <w:rPr>
          <w:b/>
          <w:sz w:val="28"/>
          <w:szCs w:val="28"/>
        </w:rPr>
      </w:pPr>
      <w:r w:rsidRPr="001B1AB0">
        <w:rPr>
          <w:b/>
          <w:sz w:val="28"/>
          <w:szCs w:val="28"/>
        </w:rPr>
        <w:t>Základní škola, Praha 10, Brigádníků 14/510</w:t>
      </w:r>
    </w:p>
    <w:p w:rsidR="001B1AB0" w:rsidRPr="001B1AB0" w:rsidRDefault="001B1AB0" w:rsidP="001B1AB0">
      <w:pPr>
        <w:jc w:val="both"/>
        <w:rPr>
          <w:sz w:val="28"/>
          <w:szCs w:val="28"/>
        </w:rPr>
      </w:pPr>
    </w:p>
    <w:p w:rsidR="000F2ECC" w:rsidRDefault="001B1AB0" w:rsidP="001B1AB0">
      <w:pPr>
        <w:jc w:val="both"/>
        <w:rPr>
          <w:sz w:val="24"/>
          <w:szCs w:val="24"/>
        </w:rPr>
      </w:pPr>
      <w:r w:rsidRPr="008E2A80">
        <w:rPr>
          <w:sz w:val="24"/>
          <w:szCs w:val="24"/>
        </w:rPr>
        <w:t>Rada MČ Praha 10 vyhlašuje v souladu s § 166 odst. 2 zákona č. 561/2004 Sb., o předškolním, základním, středním, a vyšším odborném a jiném vzdělávání (školský zákon), ve znění pozdějších předpisů, a § 3 vyhlášky č. 54/2005 Sb., o náležitostech konkurzního řízení a konkurzních komisích, konk</w:t>
      </w:r>
      <w:r>
        <w:rPr>
          <w:sz w:val="24"/>
          <w:szCs w:val="24"/>
        </w:rPr>
        <w:t>urzní řízení na funkci ředitele</w:t>
      </w:r>
      <w:r w:rsidRPr="008E2A80">
        <w:rPr>
          <w:sz w:val="24"/>
          <w:szCs w:val="24"/>
        </w:rPr>
        <w:t xml:space="preserve"> příspěvkové organizace</w:t>
      </w:r>
      <w:r>
        <w:rPr>
          <w:sz w:val="24"/>
          <w:szCs w:val="24"/>
        </w:rPr>
        <w:t xml:space="preserve"> </w:t>
      </w:r>
    </w:p>
    <w:p w:rsidR="001B1AB0" w:rsidRPr="008E2A80" w:rsidRDefault="001B1AB0" w:rsidP="001B1A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Základní</w:t>
      </w:r>
      <w:r w:rsidRPr="008E2A80">
        <w:rPr>
          <w:b/>
          <w:sz w:val="24"/>
          <w:szCs w:val="24"/>
        </w:rPr>
        <w:t xml:space="preserve"> škola, Praha 10, </w:t>
      </w:r>
      <w:r>
        <w:rPr>
          <w:b/>
          <w:sz w:val="24"/>
          <w:szCs w:val="24"/>
        </w:rPr>
        <w:t>Brigádníků 14/510.</w:t>
      </w:r>
    </w:p>
    <w:p w:rsidR="001B1AB0" w:rsidRPr="008E2A80" w:rsidRDefault="001B1AB0" w:rsidP="001B1AB0">
      <w:pPr>
        <w:jc w:val="both"/>
        <w:rPr>
          <w:b/>
          <w:sz w:val="24"/>
          <w:szCs w:val="24"/>
        </w:rPr>
      </w:pPr>
    </w:p>
    <w:p w:rsidR="001B1AB0" w:rsidRPr="008E2A80" w:rsidRDefault="001B1AB0" w:rsidP="001B1AB0">
      <w:pPr>
        <w:pStyle w:val="druhdka4sl"/>
        <w:jc w:val="both"/>
      </w:pPr>
      <w:r w:rsidRPr="008E2A80">
        <w:rPr>
          <w:b/>
          <w:bCs/>
        </w:rPr>
        <w:t>Předpoklady pro výkon činnosti ředitele</w:t>
      </w:r>
      <w:r>
        <w:rPr>
          <w:b/>
          <w:bCs/>
        </w:rPr>
        <w:t>:</w:t>
      </w:r>
      <w:r w:rsidRPr="008E2A80">
        <w:t xml:space="preserve"> dle zákona č. 563/2004 Sb., o pedagogických pracovnících a o změně některých zákonů, ve znění pozdějších předpisů (dále jen „zákon o pedagogických pracovnících“):</w:t>
      </w:r>
    </w:p>
    <w:p w:rsidR="001B1AB0" w:rsidRPr="008E2A80" w:rsidRDefault="001B1AB0" w:rsidP="001B1AB0">
      <w:pPr>
        <w:pStyle w:val="druhdka4sl"/>
        <w:jc w:val="both"/>
      </w:pPr>
      <w:r w:rsidRPr="008E2A80">
        <w:rPr>
          <w:b/>
          <w:bCs/>
        </w:rPr>
        <w:t>Požadavky pro výkon činnosti ředitele</w:t>
      </w:r>
      <w:r>
        <w:rPr>
          <w:b/>
          <w:bCs/>
        </w:rPr>
        <w:t>: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znalost školských právních předpisů a školské problematiky,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znalost zákona č. 262/2006 Sb., zákoník práce, ve znění pozdějších předpisů, a dalších pracovně právních předpisů,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základní ekonomické znalosti,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organizační a řídící schopnosti.</w:t>
      </w:r>
    </w:p>
    <w:p w:rsidR="001B1AB0" w:rsidRPr="008E2A80" w:rsidRDefault="001B1AB0" w:rsidP="001B1AB0">
      <w:pPr>
        <w:pStyle w:val="druhdka4sl"/>
        <w:jc w:val="both"/>
      </w:pPr>
      <w:r w:rsidRPr="008E2A80">
        <w:rPr>
          <w:b/>
          <w:bCs/>
        </w:rPr>
        <w:t>Obsahové náležitosti přihlášky:</w:t>
      </w:r>
    </w:p>
    <w:p w:rsidR="001B1AB0" w:rsidRPr="008E2A80" w:rsidRDefault="001B1AB0" w:rsidP="001B1AB0">
      <w:pPr>
        <w:pStyle w:val="druhdka4sl"/>
        <w:spacing w:line="240" w:lineRule="auto"/>
        <w:ind w:left="142" w:hanging="142"/>
        <w:jc w:val="both"/>
      </w:pPr>
      <w:r w:rsidRPr="008E2A80">
        <w:t>–</w:t>
      </w:r>
      <w:r>
        <w:t>identifikační údaje uchazeče (jméno, příjmení, titul, adresa trvalého bydliště, korespondenční adresa, číslo OP)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pozice, na kterou se uchazeč hlásí,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datum a podpis uchazeče.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rPr>
          <w:b/>
          <w:bCs/>
        </w:rPr>
        <w:t>K přihlášce přiložte: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ověřené kopie dokladů o dosaženém vzdělání,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doklad o průběhu zaměstnání a délce praxe podle § 5 odst. 1 zákona o pedagogických pracovnících,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>strukturovaný životopis,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 xml:space="preserve">koncepci dalšího rozvoje školy (v rozsahu max. 5 stran strojopisu), </w:t>
      </w:r>
    </w:p>
    <w:p w:rsidR="001B1AB0" w:rsidRPr="008E2A80" w:rsidRDefault="001B1AB0" w:rsidP="001B1AB0">
      <w:pPr>
        <w:pStyle w:val="druhdka4sl"/>
        <w:ind w:left="170" w:hanging="170"/>
        <w:jc w:val="both"/>
      </w:pPr>
      <w:r w:rsidRPr="008E2A80">
        <w:t>–</w:t>
      </w:r>
      <w:r w:rsidRPr="008E2A80">
        <w:tab/>
        <w:t xml:space="preserve">výpis z evidence Rejstříku trestů (ne starší </w:t>
      </w:r>
      <w:r>
        <w:t>než 3 měsíce</w:t>
      </w:r>
      <w:r w:rsidRPr="008E2A80">
        <w:t>),</w:t>
      </w:r>
    </w:p>
    <w:p w:rsidR="001B1AB0" w:rsidRPr="00B300E6" w:rsidRDefault="001B1AB0" w:rsidP="001B1AB0">
      <w:pPr>
        <w:pStyle w:val="druhdka4sl"/>
        <w:ind w:left="170" w:hanging="170"/>
        <w:jc w:val="both"/>
        <w:rPr>
          <w:i/>
        </w:rPr>
      </w:pPr>
      <w:r w:rsidRPr="008E2A80">
        <w:t>–</w:t>
      </w:r>
      <w:r w:rsidRPr="008E2A80">
        <w:tab/>
        <w:t xml:space="preserve">čestné prohlášení ve smyslu § 4 odst. 3 zákona č. 451/1991 Sb., kterým se stanoví některé další předpoklady pro výkon některých funkcí ve státních orgánech a organizacích České a Slovenské Federativní Republiky, České republiky a Slovenské republiky </w:t>
      </w:r>
      <w:r w:rsidRPr="00B300E6">
        <w:t>(</w:t>
      </w:r>
      <w:r w:rsidRPr="00B300E6">
        <w:rPr>
          <w:i/>
        </w:rPr>
        <w:t xml:space="preserve">formulář dostupný na </w:t>
      </w:r>
      <w:r w:rsidR="000F4627" w:rsidRPr="000F4627">
        <w:rPr>
          <w:i/>
        </w:rPr>
        <w:t>http://www.praha10.cz/mestska-cast/skolstvi/konkurzni-rizeni-na-po</w:t>
      </w:r>
      <w:r w:rsidRPr="00B300E6">
        <w:rPr>
          <w:i/>
        </w:rPr>
        <w:t xml:space="preserve">) </w:t>
      </w:r>
    </w:p>
    <w:p w:rsidR="001B1AB0" w:rsidRPr="00B300E6" w:rsidRDefault="001B1AB0" w:rsidP="001B1AB0">
      <w:pPr>
        <w:pStyle w:val="druhdka4sl"/>
        <w:ind w:left="170" w:hanging="170"/>
        <w:jc w:val="both"/>
      </w:pPr>
      <w:r w:rsidRPr="00B300E6">
        <w:t>–</w:t>
      </w:r>
      <w:r w:rsidRPr="00B300E6">
        <w:tab/>
        <w:t>lékařské potvrzení o zdravotní způsobilosti k výkonu funkce pedagogického pracovníka (ne starší než 2 měsíce),</w:t>
      </w:r>
    </w:p>
    <w:p w:rsidR="001B1AB0" w:rsidRPr="00B300E6" w:rsidRDefault="001B1AB0" w:rsidP="001B1AB0">
      <w:pPr>
        <w:pStyle w:val="druhdka4sl"/>
        <w:ind w:left="170" w:hanging="170"/>
        <w:jc w:val="both"/>
      </w:pPr>
      <w:r w:rsidRPr="00B300E6">
        <w:t>–</w:t>
      </w:r>
      <w:r w:rsidRPr="00B300E6">
        <w:tab/>
        <w:t>souhlas se zpracováním osobních údajů podle nařízení Evropského parlamentu a Rady (EU) 2016/679 ze dne 27. dubna 2016 o ochraně fyzických osob v souvislosti se zpracováním osobních údajů a o volném pohybu těchto údajů a o zrušení směrnice 95/46/ES (obecné nař</w:t>
      </w:r>
      <w:r w:rsidR="000F4627">
        <w:t>ízení o ochraně osobních údajů (</w:t>
      </w:r>
      <w:r w:rsidRPr="00B300E6">
        <w:rPr>
          <w:i/>
        </w:rPr>
        <w:t>formulář dost</w:t>
      </w:r>
      <w:bookmarkStart w:id="0" w:name="_GoBack"/>
      <w:bookmarkEnd w:id="0"/>
      <w:r w:rsidRPr="00B300E6">
        <w:rPr>
          <w:i/>
        </w:rPr>
        <w:t xml:space="preserve">upný na </w:t>
      </w:r>
      <w:r w:rsidR="000F4627" w:rsidRPr="000F4627">
        <w:rPr>
          <w:i/>
        </w:rPr>
        <w:t>http://www.praha10.cz/mestska-cast/skolstvi/konkurzni-rizeni-na-po</w:t>
      </w:r>
      <w:r w:rsidRPr="00B300E6">
        <w:t xml:space="preserve">) </w:t>
      </w:r>
    </w:p>
    <w:p w:rsidR="001B1AB0" w:rsidRPr="001C6B8E" w:rsidRDefault="001B1AB0" w:rsidP="001B1AB0">
      <w:pPr>
        <w:pStyle w:val="druhdka4sl"/>
        <w:ind w:left="170" w:hanging="170"/>
        <w:jc w:val="both"/>
        <w:rPr>
          <w:color w:val="FF0000"/>
        </w:rPr>
      </w:pPr>
    </w:p>
    <w:p w:rsidR="000F2ECC" w:rsidRDefault="000F2ECC" w:rsidP="001B1AB0">
      <w:pPr>
        <w:pStyle w:val="druhdka4sl"/>
        <w:jc w:val="both"/>
      </w:pPr>
    </w:p>
    <w:p w:rsidR="001B1AB0" w:rsidRDefault="001B1AB0" w:rsidP="001B1AB0">
      <w:pPr>
        <w:pStyle w:val="druhdka4sl"/>
        <w:jc w:val="both"/>
      </w:pPr>
      <w:r>
        <w:lastRenderedPageBreak/>
        <w:t>Prioritou městské části je rozvoj škol v souladu s požadavky na moderní systémy vzdělávání zahrnující inovace, kreativitu, otevřenost, spolupráci, účast na veřejném dění apod., kdy jedním z výchozích dokumentů je Strategický rámec MAP (Místní akční plán rozvoje vzdělávání na území MČ Praha 10) do roku 2023.</w:t>
      </w:r>
    </w:p>
    <w:p w:rsidR="001B1AB0" w:rsidRDefault="001B1AB0" w:rsidP="001B1AB0">
      <w:pPr>
        <w:pStyle w:val="druhdka4sl"/>
        <w:jc w:val="both"/>
      </w:pPr>
    </w:p>
    <w:p w:rsidR="001B1AB0" w:rsidRPr="000F2ECC" w:rsidRDefault="001B1AB0" w:rsidP="001B1AB0">
      <w:pPr>
        <w:pStyle w:val="druhdka4sl"/>
        <w:jc w:val="both"/>
      </w:pPr>
      <w:r w:rsidRPr="000F2ECC">
        <w:rPr>
          <w:bCs/>
        </w:rPr>
        <w:t>Vyhlašovatel si vyhrazuje právo zrušit konkurzní řízení kdykoliv v jeho průběhu bez udání důvodu.</w:t>
      </w:r>
    </w:p>
    <w:p w:rsidR="001B1AB0" w:rsidRPr="008E2A80" w:rsidRDefault="001B1AB0" w:rsidP="001B1AB0">
      <w:pPr>
        <w:pStyle w:val="druhdka4sl"/>
        <w:jc w:val="both"/>
        <w:rPr>
          <w:b/>
          <w:bCs/>
        </w:rPr>
      </w:pPr>
    </w:p>
    <w:p w:rsidR="001B1AB0" w:rsidRPr="008E2A80" w:rsidRDefault="001B1AB0" w:rsidP="001B1AB0">
      <w:pPr>
        <w:pStyle w:val="druhdka4sl"/>
        <w:jc w:val="both"/>
      </w:pPr>
      <w:r w:rsidRPr="000F2ECC">
        <w:rPr>
          <w:bCs/>
        </w:rPr>
        <w:t>Přihláška s uvedenými doklady v uzavřené obálce s přesným označením</w:t>
      </w:r>
      <w:r w:rsidRPr="008E2A80">
        <w:rPr>
          <w:b/>
          <w:bCs/>
        </w:rPr>
        <w:t xml:space="preserve"> „Konkurz</w:t>
      </w:r>
      <w:r>
        <w:rPr>
          <w:b/>
          <w:bCs/>
        </w:rPr>
        <w:t>ní řízení Z</w:t>
      </w:r>
      <w:r w:rsidRPr="008E2A80">
        <w:rPr>
          <w:b/>
          <w:bCs/>
        </w:rPr>
        <w:t>Š</w:t>
      </w:r>
      <w:r>
        <w:rPr>
          <w:b/>
          <w:bCs/>
        </w:rPr>
        <w:t xml:space="preserve"> Brigádníků</w:t>
      </w:r>
      <w:r w:rsidRPr="008E2A80">
        <w:rPr>
          <w:b/>
          <w:bCs/>
        </w:rPr>
        <w:t xml:space="preserve"> “ </w:t>
      </w:r>
      <w:r w:rsidRPr="000F2ECC">
        <w:rPr>
          <w:bCs/>
        </w:rPr>
        <w:t>a</w:t>
      </w:r>
      <w:r w:rsidRPr="008E2A80">
        <w:rPr>
          <w:b/>
          <w:bCs/>
        </w:rPr>
        <w:t xml:space="preserve"> „neotvírat“ </w:t>
      </w:r>
      <w:r w:rsidRPr="000F2ECC">
        <w:rPr>
          <w:bCs/>
        </w:rPr>
        <w:t>musí být</w:t>
      </w:r>
      <w:r w:rsidRPr="008E2A80">
        <w:rPr>
          <w:b/>
          <w:bCs/>
        </w:rPr>
        <w:t xml:space="preserve"> doručena do </w:t>
      </w:r>
      <w:r>
        <w:rPr>
          <w:b/>
          <w:bCs/>
        </w:rPr>
        <w:t>26</w:t>
      </w:r>
      <w:r w:rsidRPr="008E2A80">
        <w:rPr>
          <w:b/>
          <w:bCs/>
        </w:rPr>
        <w:t xml:space="preserve">. 4. 2019 do </w:t>
      </w:r>
      <w:r>
        <w:rPr>
          <w:b/>
          <w:bCs/>
        </w:rPr>
        <w:t xml:space="preserve">12 hodin do podatelny </w:t>
      </w:r>
      <w:r w:rsidRPr="008E2A80">
        <w:rPr>
          <w:b/>
        </w:rPr>
        <w:t xml:space="preserve">ÚMČ </w:t>
      </w:r>
      <w:r>
        <w:rPr>
          <w:b/>
        </w:rPr>
        <w:t xml:space="preserve">Praha 10, na adresu </w:t>
      </w:r>
      <w:r w:rsidRPr="008E2A80">
        <w:rPr>
          <w:b/>
        </w:rPr>
        <w:t>Odbor školství, Vršovická 68, 101 38 Praha 10</w:t>
      </w:r>
      <w:r>
        <w:t>.</w:t>
      </w:r>
    </w:p>
    <w:p w:rsidR="001B1AB0" w:rsidRDefault="001B1AB0" w:rsidP="001B1AB0">
      <w:pPr>
        <w:jc w:val="both"/>
        <w:rPr>
          <w:sz w:val="24"/>
          <w:szCs w:val="24"/>
        </w:rPr>
      </w:pPr>
    </w:p>
    <w:p w:rsidR="001B1AB0" w:rsidRPr="008E2A80" w:rsidRDefault="001B1AB0" w:rsidP="001B1AB0">
      <w:pPr>
        <w:jc w:val="both"/>
        <w:rPr>
          <w:sz w:val="24"/>
          <w:szCs w:val="24"/>
        </w:rPr>
      </w:pPr>
      <w:r w:rsidRPr="008E2A80">
        <w:rPr>
          <w:sz w:val="24"/>
          <w:szCs w:val="24"/>
        </w:rPr>
        <w:t>Do konkurzního řízení budou zařazeny pouze přihlášky s kompletními doklady a vlastnoručním podpisem.</w:t>
      </w:r>
    </w:p>
    <w:p w:rsidR="00B50D96" w:rsidRDefault="00B50D96"/>
    <w:sectPr w:rsidR="00B50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0"/>
    <w:rsid w:val="000F2ECC"/>
    <w:rsid w:val="000F4627"/>
    <w:rsid w:val="001B1AB0"/>
    <w:rsid w:val="00B300E6"/>
    <w:rsid w:val="00B5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D07F-7E7D-4F74-A566-7E47DD6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A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1B1AB0"/>
    <w:pPr>
      <w:overflowPunct/>
      <w:autoSpaceDE/>
      <w:autoSpaceDN/>
      <w:adjustRightInd/>
      <w:spacing w:line="255" w:lineRule="atLeas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Válková Klára Mgr. (ÚMČ Praha 10)</cp:lastModifiedBy>
  <cp:revision>4</cp:revision>
  <dcterms:created xsi:type="dcterms:W3CDTF">2019-03-27T10:39:00Z</dcterms:created>
  <dcterms:modified xsi:type="dcterms:W3CDTF">2019-03-29T08:51:00Z</dcterms:modified>
</cp:coreProperties>
</file>