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ED5" w:rsidRDefault="009C6ED5" w:rsidP="009C6ED5">
      <w:pPr>
        <w:jc w:val="right"/>
        <w:rPr>
          <w:b/>
        </w:rPr>
      </w:pPr>
      <w:r>
        <w:rPr>
          <w:b/>
        </w:rPr>
        <w:t>Půdorys jídelny + zázemí v</w:t>
      </w:r>
      <w:r w:rsidR="004200ED">
        <w:rPr>
          <w:b/>
        </w:rPr>
        <w:t xml:space="preserve"> </w:t>
      </w:r>
      <w:r>
        <w:rPr>
          <w:b/>
        </w:rPr>
        <w:t>2.</w:t>
      </w:r>
      <w:r w:rsidR="009E267C">
        <w:rPr>
          <w:b/>
        </w:rPr>
        <w:t xml:space="preserve"> </w:t>
      </w:r>
      <w:r>
        <w:rPr>
          <w:b/>
        </w:rPr>
        <w:t>NP</w:t>
      </w:r>
    </w:p>
    <w:p w:rsidR="00110E33" w:rsidRDefault="0071770C" w:rsidP="00110E33">
      <w:pPr>
        <w:jc w:val="center"/>
        <w:rPr>
          <w:noProof/>
        </w:rPr>
      </w:pPr>
      <w:r>
        <w:rPr>
          <w:noProof/>
          <w:lang w:eastAsia="cs-CZ"/>
        </w:rPr>
        <w:drawing>
          <wp:inline distT="0" distB="0" distL="0" distR="0" wp14:anchorId="1628321C" wp14:editId="37EB1A4E">
            <wp:extent cx="5759356" cy="8719149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165" cy="87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6ED5" w:rsidRPr="00ED0C89" w:rsidRDefault="00110E33" w:rsidP="009C256C">
      <w:pPr>
        <w:jc w:val="right"/>
        <w:rPr>
          <w:b/>
        </w:rPr>
      </w:pPr>
      <w:r>
        <w:rPr>
          <w:b/>
        </w:rPr>
        <w:br w:type="page"/>
      </w:r>
      <w:r w:rsidR="009C6ED5">
        <w:rPr>
          <w:b/>
        </w:rPr>
        <w:lastRenderedPageBreak/>
        <w:t>Půdorys z</w:t>
      </w:r>
      <w:r w:rsidR="009C6ED5" w:rsidRPr="00ED0C89">
        <w:rPr>
          <w:b/>
        </w:rPr>
        <w:t>ázemí jídelny v 1. NP</w:t>
      </w:r>
    </w:p>
    <w:p w:rsidR="0041019C" w:rsidRDefault="0041019C" w:rsidP="0041019C">
      <w:pPr>
        <w:rPr>
          <w:noProof/>
          <w:lang w:eastAsia="cs-CZ"/>
        </w:rPr>
      </w:pPr>
      <w:r>
        <w:rPr>
          <w:noProof/>
          <w:lang w:eastAsia="cs-CZ"/>
        </w:rPr>
        <w:t>Půdorys otočený vpravo o 90°</w:t>
      </w:r>
    </w:p>
    <w:p w:rsidR="0067655F" w:rsidRDefault="00B63F97" w:rsidP="0067655F">
      <w:pPr>
        <w:jc w:val="center"/>
        <w:rPr>
          <w:b/>
        </w:rPr>
      </w:pPr>
      <w:r w:rsidRPr="004976E6">
        <w:rPr>
          <w:noProof/>
          <w:lang w:eastAsia="cs-CZ"/>
        </w:rPr>
        <w:drawing>
          <wp:inline distT="0" distB="0" distL="0" distR="0">
            <wp:extent cx="4885690" cy="6741795"/>
            <wp:effectExtent l="0" t="0" r="0" b="1905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674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5" w:rsidRDefault="0067655F" w:rsidP="0067655F">
      <w:pPr>
        <w:jc w:val="right"/>
        <w:rPr>
          <w:b/>
        </w:rPr>
      </w:pPr>
      <w:r>
        <w:rPr>
          <w:b/>
        </w:rPr>
        <w:br w:type="page"/>
      </w:r>
      <w:bookmarkStart w:id="1" w:name="bookmark0"/>
      <w:bookmarkStart w:id="2" w:name="bookmark1"/>
      <w:bookmarkStart w:id="3" w:name="bookmark2"/>
      <w:r w:rsidR="009C6ED5" w:rsidRPr="0067655F">
        <w:rPr>
          <w:b/>
        </w:rPr>
        <w:lastRenderedPageBreak/>
        <w:t>Půdorys zázemí jídelny v l.</w:t>
      </w:r>
      <w:r w:rsidR="009E267C">
        <w:rPr>
          <w:b/>
        </w:rPr>
        <w:t xml:space="preserve"> </w:t>
      </w:r>
      <w:r w:rsidR="009C6ED5" w:rsidRPr="0067655F">
        <w:rPr>
          <w:b/>
        </w:rPr>
        <w:t>PP</w:t>
      </w:r>
      <w:bookmarkEnd w:id="1"/>
      <w:bookmarkEnd w:id="2"/>
      <w:bookmarkEnd w:id="3"/>
    </w:p>
    <w:p w:rsidR="00AF740C" w:rsidRDefault="00AF740C" w:rsidP="00AF740C">
      <w:pPr>
        <w:rPr>
          <w:noProof/>
          <w:lang w:eastAsia="cs-CZ"/>
        </w:rPr>
      </w:pPr>
      <w:r>
        <w:rPr>
          <w:noProof/>
          <w:lang w:eastAsia="cs-CZ"/>
        </w:rPr>
        <w:t>Půdorys otočený vpravo o 90°</w:t>
      </w:r>
    </w:p>
    <w:p w:rsidR="00AC6656" w:rsidRDefault="00B63F97" w:rsidP="00AC6656">
      <w:pPr>
        <w:jc w:val="center"/>
        <w:rPr>
          <w:noProof/>
          <w:lang w:eastAsia="cs-CZ"/>
        </w:rPr>
      </w:pPr>
      <w:r w:rsidRPr="004976E6">
        <w:rPr>
          <w:noProof/>
          <w:lang w:eastAsia="cs-CZ"/>
        </w:rPr>
        <w:drawing>
          <wp:inline distT="0" distB="0" distL="0" distR="0">
            <wp:extent cx="4612640" cy="7656195"/>
            <wp:effectExtent l="0" t="0" r="0" b="190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765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ED5" w:rsidRPr="00AF1CD2" w:rsidRDefault="0067655F" w:rsidP="00AF1CD2">
      <w:pPr>
        <w:jc w:val="right"/>
        <w:rPr>
          <w:b/>
        </w:rPr>
      </w:pPr>
      <w:r>
        <w:rPr>
          <w:b/>
        </w:rPr>
        <w:br w:type="page"/>
      </w:r>
      <w:r w:rsidR="009C6ED5" w:rsidRPr="00AC6656">
        <w:rPr>
          <w:b/>
        </w:rPr>
        <w:lastRenderedPageBreak/>
        <w:t xml:space="preserve">Soupis majetku </w:t>
      </w:r>
      <w:r w:rsidR="00D67151">
        <w:rPr>
          <w:b/>
        </w:rPr>
        <w:t>„</w:t>
      </w:r>
      <w:r w:rsidR="009C6ED5" w:rsidRPr="00AF1CD2">
        <w:rPr>
          <w:b/>
        </w:rPr>
        <w:t>Jídelna</w:t>
      </w:r>
      <w:r w:rsidR="00D67151">
        <w:rPr>
          <w:b/>
        </w:rPr>
        <w:t>“</w:t>
      </w:r>
      <w:r w:rsidR="009C6ED5" w:rsidRPr="00AF1CD2">
        <w:rPr>
          <w:b/>
        </w:rPr>
        <w:t xml:space="preserve"> </w:t>
      </w:r>
      <w:r w:rsidR="00AF1CD2" w:rsidRPr="00AF1CD2">
        <w:rPr>
          <w:b/>
        </w:rPr>
        <w:t>–</w:t>
      </w:r>
      <w:r w:rsidR="009C6ED5" w:rsidRPr="00AF1CD2">
        <w:rPr>
          <w:b/>
        </w:rPr>
        <w:t xml:space="preserve"> Bytový dům Malešice, Počernická 524/64, Praha 10</w:t>
      </w:r>
    </w:p>
    <w:tbl>
      <w:tblPr>
        <w:tblW w:w="878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3402"/>
        <w:gridCol w:w="2708"/>
        <w:gridCol w:w="1254"/>
      </w:tblGrid>
      <w:tr w:rsidR="009C6ED5" w:rsidRPr="00A46D2C" w:rsidTr="0041543F">
        <w:trPr>
          <w:trHeight w:val="315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  <w:hideMark/>
          </w:tcPr>
          <w:p w:rsidR="009C6ED5" w:rsidRPr="007570BD" w:rsidRDefault="007570BD" w:rsidP="00C45141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  <w:hideMark/>
          </w:tcPr>
          <w:p w:rsidR="009C6ED5" w:rsidRPr="007570BD" w:rsidRDefault="007570BD" w:rsidP="00C45141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  <w:hideMark/>
          </w:tcPr>
          <w:p w:rsidR="009C6ED5" w:rsidRPr="007570BD" w:rsidRDefault="007570BD" w:rsidP="00C45141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  <w:hideMark/>
          </w:tcPr>
          <w:p w:rsidR="009C6ED5" w:rsidRPr="007570BD" w:rsidRDefault="007570BD" w:rsidP="00C45141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MC10M0019893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Ostatní trouby a pece; vařiče, varné desky, varná tělíska; grily a opékače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Konvektomat elektrický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MC10M0019894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Pult výdejní neutrální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MC10M0019895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Stroje a přístroje na výrobu potravin a nápojů, vč. tuků a olejů, j. n.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Stroj kuchyňský univerzální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MC10M0019897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Ostatní trouby a pece; vařiče, varné desky, varná tělíska; grily a opékače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Sporák elektrický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MC10M0019898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Ostatní trouby a pece</w:t>
            </w:r>
            <w:r w:rsidR="007570BD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>; vařiče, varné desky, varná tělíska; grily a opékače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Konvektomat elektrický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MC10M0019899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Myčky nádobí průmyslového charakteru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Stroj mycí na stolní nádobí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MC10M0019900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Pult neutrální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MC10M0019901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Pult chladící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MC10M0019902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Elektrické průtokové nebo zásobníkové ohřívače vody a ponorné ohřívače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Lázeň vodní vyhřívaná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MC10M0019903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Zásobník na talíře podávací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MC10M0019904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Police nástavbová horní výdejní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MC10M0019905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Pult výdejní uzavřený neutrální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MC10M0019906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Dráha pro plata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MC10M0019907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Zápultí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MC10M0019908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Zápultí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MC10M0019909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Police závěsná dvojitá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34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MC10M0019910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Mikrovlnné trouby a pece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Trouba mikrovlnná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MC10M0019911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Elektrické průtokové nebo zásobníkové ohřívače vody a ponorné ohřívače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Lázeň vodní vyhřívaná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MC10M0019912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Zásobník na talíře podávací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ED4570">
        <w:trPr>
          <w:trHeight w:val="227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MC10M0019913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chladicí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ED4570">
        <w:trPr>
          <w:trHeight w:val="227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MC10M0019914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chladicí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MC10M0019915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Box pro pokladní se sezením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MC10M0019916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Dráha pro plata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MC10M0019917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Zásobník na plata a příbory pojízdný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MC10M0019918</w:t>
            </w:r>
          </w:p>
        </w:tc>
        <w:tc>
          <w:tcPr>
            <w:tcW w:w="3402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Vozík regálový na použité nádobí</w:t>
            </w:r>
          </w:p>
        </w:tc>
        <w:tc>
          <w:tcPr>
            <w:tcW w:w="1254" w:type="dxa"/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9C6ED5" w:rsidRPr="00A46D2C" w:rsidTr="00ED4570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MC10M0019919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9C6ED5" w:rsidRDefault="009C6ED5" w:rsidP="000F5B57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Vozík regálový na použité nádobí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9C6ED5" w:rsidRDefault="007570BD" w:rsidP="000F5B57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ED4570" w:rsidRPr="00A46D2C" w:rsidTr="00ED4570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MC10M0019920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Vozík regálový na použité nádobí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Vozík regálový na použité nádobí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vstupní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výstupní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5 policemi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 a 3 zásuvkami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Police závěsná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MC10M0019929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Kombinace umyvadlo/výlevka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Police závěsná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Dřez dvojdílný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mrazící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 volnou spodní částí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MC10M0019939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Stroje a přístroje na výrobu potravin a nápojů, vč. tuků a olejů, j. n.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Stroj nářezový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Ostatní trouby a pece; vařiče, varné desky, varná tělíska; grily a opékače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Fritéza elektrická dvojitá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mrazící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ED4570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MC10M0019948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5 policemi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ED4570" w:rsidRPr="00A46D2C" w:rsidTr="00ED4570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MC10M0019949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5 policemi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5 policemi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5 policemi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Chladicí a mrazicí zařízení, tepelná čerpadla (kromě zařízení převážně pro domácnost)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Skříň chladící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Dřez jednodílný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Dřez jednodílný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se spodní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4 policemi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Regál s 4 policemi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MC10M0019958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Elektrické průtokové nebo zásobníkové ohřívače vody a ponorné ohřívače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Lázeň vodní vyhřívaná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15. 5. 2015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MC10M0022149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obdélníkový 125x80x75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MC10M0022159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kulatý 100x75 dřevěný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MC10M0022169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ED4570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MC10M0022170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ED4570" w:rsidRPr="007570BD" w:rsidRDefault="00ED4570" w:rsidP="00ED4570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ED4570" w:rsidRPr="00A46D2C" w:rsidTr="00ED4570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MC10M0022171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Kuchyňský nábytek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Stůl barový 80x62,5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Nábytek do obchodů dřevěný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Věšák-dýhovaná deska 150x200 s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Nábytek do obchodů dřevěný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Věšák-dýhovaná deska 150x200 s policí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MC10M0022179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MC10M0022184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MC10M0022185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MC10M0022186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MC10M0022187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MC10M0022188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MC10M0022189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MC10M0022190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MC10M0022191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MC10M0022192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MC10M0022193</w:t>
            </w:r>
          </w:p>
        </w:tc>
        <w:tc>
          <w:tcPr>
            <w:tcW w:w="3402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ED4570" w:rsidRPr="00A46D2C" w:rsidTr="004356BD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MC10M0022194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</w:t>
            </w:r>
            <w:r w:rsidR="004356BD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t</w:t>
            </w:r>
            <w:r w:rsidR="004356BD">
              <w:rPr>
                <w:color w:val="000000"/>
                <w:sz w:val="16"/>
                <w:szCs w:val="16"/>
              </w:rPr>
              <w:t>ranspar</w:t>
            </w: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ED4570" w:rsidRDefault="00ED4570" w:rsidP="00ED4570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4356BD" w:rsidRPr="00A46D2C" w:rsidTr="004356BD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MC10M0022195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MC10M0022199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ED4570">
        <w:trPr>
          <w:trHeight w:val="515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kovová s plast sedákem transparent.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MC10M0022204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MC10M0022205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MC10M0022209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MC10M0022214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MC10M0022215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MC10M0022219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ED4570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MC10M0022224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4356BD" w:rsidRPr="00A46D2C" w:rsidTr="00ED4570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MC10M0022225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MC10M0022229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MC10M0022234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kavárenská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MC10M0022235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MC10M0022239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MC10M0022244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MC10M0022245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MC10M0022246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MC10M0022249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MC10M0022250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barová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MC10M0022251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dětská vysoká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MC10M0022252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dětská vysoká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MC10M0022253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dětská vysoká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MC10M0022254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Sedadla s kovovou kostrou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Židle dětská vysoká s plast sedákem bílá.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30. 9. 2016</w:t>
            </w:r>
          </w:p>
        </w:tc>
      </w:tr>
      <w:tr w:rsidR="004356BD" w:rsidRPr="00A46D2C" w:rsidTr="00ED4570">
        <w:trPr>
          <w:trHeight w:val="30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MC10M0022283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Ostatní trouby a pece; vařiče, varné desky, varná tělíska; grily a opékače</w:t>
            </w:r>
          </w:p>
        </w:tc>
        <w:tc>
          <w:tcPr>
            <w:tcW w:w="2708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Pánev smažící elektrická sklopná 60 l s ocelovým nepřipékacím dnem 80x70</w:t>
            </w:r>
          </w:p>
        </w:tc>
        <w:tc>
          <w:tcPr>
            <w:tcW w:w="1254" w:type="dxa"/>
            <w:tcBorders>
              <w:bottom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13. 10. 2016</w:t>
            </w:r>
          </w:p>
        </w:tc>
      </w:tr>
      <w:tr w:rsidR="004356BD" w:rsidRPr="00A46D2C" w:rsidTr="00A215B5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lastRenderedPageBreak/>
              <w:t>Inventární číslo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Název</w:t>
            </w:r>
          </w:p>
        </w:tc>
        <w:tc>
          <w:tcPr>
            <w:tcW w:w="2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Technický název</w:t>
            </w:r>
          </w:p>
        </w:tc>
        <w:tc>
          <w:tcPr>
            <w:tcW w:w="1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DD6EE"/>
            <w:noWrap/>
            <w:vAlign w:val="center"/>
          </w:tcPr>
          <w:p w:rsidR="004356BD" w:rsidRPr="007570BD" w:rsidRDefault="004356BD" w:rsidP="004356BD">
            <w:pPr>
              <w:autoSpaceDN w:val="0"/>
              <w:spacing w:line="256" w:lineRule="auto"/>
              <w:jc w:val="center"/>
              <w:rPr>
                <w:b/>
                <w:color w:val="000000"/>
                <w:sz w:val="16"/>
                <w:szCs w:val="16"/>
              </w:rPr>
            </w:pPr>
            <w:r w:rsidRPr="007570BD">
              <w:rPr>
                <w:b/>
                <w:color w:val="000000"/>
                <w:sz w:val="16"/>
                <w:szCs w:val="16"/>
              </w:rPr>
              <w:t>Datum pořízení</w:t>
            </w:r>
          </w:p>
        </w:tc>
      </w:tr>
      <w:tr w:rsidR="004356BD" w:rsidRPr="00A46D2C" w:rsidTr="00ED4570">
        <w:trPr>
          <w:trHeight w:val="300"/>
          <w:jc w:val="center"/>
        </w:trPr>
        <w:tc>
          <w:tcPr>
            <w:tcW w:w="141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MC10M0022284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Stolní, kuchyňské nebo jiné výrobky převážně pro domácnost a jejich díly, ze železa, oceli, mědi nebo hliníku</w:t>
            </w:r>
          </w:p>
        </w:tc>
        <w:tc>
          <w:tcPr>
            <w:tcW w:w="2708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Soubor kuchyňských strojů, přístrojů a nádob (13 ks)</w:t>
            </w:r>
          </w:p>
        </w:tc>
        <w:tc>
          <w:tcPr>
            <w:tcW w:w="1254" w:type="dxa"/>
            <w:tcBorders>
              <w:top w:val="single" w:sz="12" w:space="0" w:color="auto"/>
            </w:tcBorders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7. 11. 2016</w:t>
            </w:r>
          </w:p>
        </w:tc>
      </w:tr>
      <w:tr w:rsidR="004356BD" w:rsidRPr="00A46D2C" w:rsidTr="000F5B57">
        <w:trPr>
          <w:trHeight w:val="300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MC10M0022287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Stolní, kuchyňské nebo jiné výrobky převážně pro domácnost a jejich díly, ze železa, oceli, mědi nebo hliníku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Soubor kuchyňských nádob (109 ks)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7. 11. 2016</w:t>
            </w:r>
          </w:p>
        </w:tc>
      </w:tr>
      <w:tr w:rsidR="004356BD" w:rsidRPr="00A46D2C" w:rsidTr="000F5B57">
        <w:trPr>
          <w:trHeight w:val="315"/>
          <w:jc w:val="center"/>
        </w:trPr>
        <w:tc>
          <w:tcPr>
            <w:tcW w:w="141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MC10M0022288</w:t>
            </w:r>
          </w:p>
        </w:tc>
        <w:tc>
          <w:tcPr>
            <w:tcW w:w="3402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Stolní, kuchyňské nebo jiné výrobky převážně pro domácnost a jejich díly, ze železa, oceli, mědi nebo hliníku</w:t>
            </w:r>
          </w:p>
        </w:tc>
        <w:tc>
          <w:tcPr>
            <w:tcW w:w="2708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Soubor kuchyňských nádob a jejich příslušenství (53 ks)</w:t>
            </w:r>
          </w:p>
        </w:tc>
        <w:tc>
          <w:tcPr>
            <w:tcW w:w="1254" w:type="dxa"/>
            <w:noWrap/>
            <w:hideMark/>
          </w:tcPr>
          <w:p w:rsidR="004356BD" w:rsidRDefault="004356BD" w:rsidP="004356BD">
            <w:pPr>
              <w:autoSpaceDN w:val="0"/>
              <w:spacing w:line="25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7. 11. 2016</w:t>
            </w:r>
          </w:p>
        </w:tc>
      </w:tr>
    </w:tbl>
    <w:p w:rsidR="009C6ED5" w:rsidRDefault="005A5770" w:rsidP="005A5770">
      <w:pPr>
        <w:spacing w:after="0" w:line="400" w:lineRule="exact"/>
        <w:ind w:firstLine="284"/>
      </w:pPr>
      <w:r>
        <w:t>Celkem pořizovací cena: 3.339.678 Kč</w:t>
      </w:r>
    </w:p>
    <w:sectPr w:rsidR="009C6ED5" w:rsidSect="00737CFC">
      <w:headerReference w:type="default" r:id="rId10"/>
      <w:pgSz w:w="11907" w:h="16840" w:code="9"/>
      <w:pgMar w:top="964" w:right="1247" w:bottom="964" w:left="1418" w:header="567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DAB" w:rsidRDefault="00825DAB">
      <w:pPr>
        <w:spacing w:after="0" w:line="240" w:lineRule="auto"/>
      </w:pPr>
      <w:r>
        <w:separator/>
      </w:r>
    </w:p>
  </w:endnote>
  <w:endnote w:type="continuationSeparator" w:id="0">
    <w:p w:rsidR="00825DAB" w:rsidRDefault="00825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DAB" w:rsidRDefault="00825DAB">
      <w:pPr>
        <w:spacing w:after="0" w:line="240" w:lineRule="auto"/>
      </w:pPr>
      <w:r>
        <w:separator/>
      </w:r>
    </w:p>
  </w:footnote>
  <w:footnote w:type="continuationSeparator" w:id="0">
    <w:p w:rsidR="00825DAB" w:rsidRDefault="00825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151" w:rsidRPr="000B59B1" w:rsidRDefault="00D67151" w:rsidP="00D67151">
    <w:pPr>
      <w:pStyle w:val="Zhlav"/>
      <w:tabs>
        <w:tab w:val="left" w:pos="6737"/>
        <w:tab w:val="right" w:pos="9240"/>
      </w:tabs>
      <w:jc w:val="right"/>
      <w:rPr>
        <w:rFonts w:ascii="Arial" w:hAnsi="Arial" w:cs="Arial"/>
      </w:rPr>
    </w:pPr>
    <w:r w:rsidRPr="000B59B1">
      <w:rPr>
        <w:rFonts w:ascii="Arial" w:hAnsi="Arial" w:cs="Arial"/>
      </w:rPr>
      <w:tab/>
    </w:r>
    <w:r w:rsidRPr="000B59B1">
      <w:rPr>
        <w:rFonts w:ascii="Arial" w:hAnsi="Arial" w:cs="Arial"/>
      </w:rPr>
      <w:tab/>
      <w:t>P10-</w:t>
    </w:r>
    <w:r w:rsidRPr="002B735D">
      <w:rPr>
        <w:rFonts w:ascii="Arial" w:hAnsi="Arial" w:cs="Arial"/>
      </w:rPr>
      <w:t>099999</w:t>
    </w:r>
    <w:r w:rsidRPr="000B59B1">
      <w:rPr>
        <w:rFonts w:ascii="Arial" w:hAnsi="Arial" w:cs="Arial"/>
      </w:rPr>
      <w:t>/2020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ED5"/>
    <w:rsid w:val="00012B4D"/>
    <w:rsid w:val="00024626"/>
    <w:rsid w:val="000F5B57"/>
    <w:rsid w:val="000F74A4"/>
    <w:rsid w:val="001035A9"/>
    <w:rsid w:val="00105080"/>
    <w:rsid w:val="00110E33"/>
    <w:rsid w:val="00116280"/>
    <w:rsid w:val="001C5F8B"/>
    <w:rsid w:val="00227799"/>
    <w:rsid w:val="002B0BD6"/>
    <w:rsid w:val="00403F36"/>
    <w:rsid w:val="0041019C"/>
    <w:rsid w:val="0041543F"/>
    <w:rsid w:val="004200ED"/>
    <w:rsid w:val="004356BD"/>
    <w:rsid w:val="00441D5B"/>
    <w:rsid w:val="005A5770"/>
    <w:rsid w:val="0067014B"/>
    <w:rsid w:val="0067655F"/>
    <w:rsid w:val="006F1555"/>
    <w:rsid w:val="0071770C"/>
    <w:rsid w:val="007259E1"/>
    <w:rsid w:val="00737CFC"/>
    <w:rsid w:val="007570BD"/>
    <w:rsid w:val="00784856"/>
    <w:rsid w:val="007D07A4"/>
    <w:rsid w:val="007E505A"/>
    <w:rsid w:val="007F598C"/>
    <w:rsid w:val="00806BB1"/>
    <w:rsid w:val="00825DAB"/>
    <w:rsid w:val="008C16C4"/>
    <w:rsid w:val="00923D6F"/>
    <w:rsid w:val="009C256C"/>
    <w:rsid w:val="009C6ED5"/>
    <w:rsid w:val="009E267C"/>
    <w:rsid w:val="009E2D4B"/>
    <w:rsid w:val="00A215B5"/>
    <w:rsid w:val="00A5793E"/>
    <w:rsid w:val="00AC6656"/>
    <w:rsid w:val="00AC7624"/>
    <w:rsid w:val="00AF1CD2"/>
    <w:rsid w:val="00AF740C"/>
    <w:rsid w:val="00B63F97"/>
    <w:rsid w:val="00BC2E19"/>
    <w:rsid w:val="00C45141"/>
    <w:rsid w:val="00C655A0"/>
    <w:rsid w:val="00CA6C23"/>
    <w:rsid w:val="00CC0295"/>
    <w:rsid w:val="00D365E4"/>
    <w:rsid w:val="00D41184"/>
    <w:rsid w:val="00D67151"/>
    <w:rsid w:val="00D8387E"/>
    <w:rsid w:val="00DA0499"/>
    <w:rsid w:val="00DF01D2"/>
    <w:rsid w:val="00ED4570"/>
    <w:rsid w:val="00F15161"/>
    <w:rsid w:val="00F3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7A4E27-8EAF-4C71-B22D-4182C871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CharStyle5">
    <w:name w:val="Char Style 5"/>
    <w:link w:val="Style4"/>
    <w:uiPriority w:val="99"/>
    <w:rsid w:val="009C6ED5"/>
    <w:rPr>
      <w:shd w:val="clear" w:color="auto" w:fill="FFFFFF"/>
    </w:rPr>
  </w:style>
  <w:style w:type="paragraph" w:customStyle="1" w:styleId="Style4">
    <w:name w:val="Style 4"/>
    <w:basedOn w:val="Normln"/>
    <w:link w:val="CharStyle5"/>
    <w:uiPriority w:val="99"/>
    <w:rsid w:val="009C6ED5"/>
    <w:pPr>
      <w:widowControl w:val="0"/>
      <w:shd w:val="clear" w:color="auto" w:fill="FFFFFF"/>
      <w:spacing w:after="240" w:line="254" w:lineRule="auto"/>
    </w:pPr>
    <w:rPr>
      <w:sz w:val="20"/>
      <w:szCs w:val="20"/>
      <w:lang w:eastAsia="cs-CZ"/>
    </w:rPr>
  </w:style>
  <w:style w:type="character" w:customStyle="1" w:styleId="CharStyle31">
    <w:name w:val="Char Style 31"/>
    <w:link w:val="Style30"/>
    <w:uiPriority w:val="99"/>
    <w:rsid w:val="009C6ED5"/>
    <w:rPr>
      <w:b/>
      <w:bCs/>
      <w:shd w:val="clear" w:color="auto" w:fill="FFFFFF"/>
    </w:rPr>
  </w:style>
  <w:style w:type="paragraph" w:customStyle="1" w:styleId="Style30">
    <w:name w:val="Style 30"/>
    <w:basedOn w:val="Normln"/>
    <w:link w:val="CharStyle31"/>
    <w:uiPriority w:val="99"/>
    <w:rsid w:val="009C6ED5"/>
    <w:pPr>
      <w:widowControl w:val="0"/>
      <w:shd w:val="clear" w:color="auto" w:fill="FFFFFF"/>
      <w:spacing w:after="20" w:line="240" w:lineRule="auto"/>
      <w:ind w:firstLine="130"/>
      <w:outlineLvl w:val="1"/>
    </w:pPr>
    <w:rPr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0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2B0BD6"/>
    <w:rPr>
      <w:rFonts w:ascii="Segoe UI" w:hAnsi="Segoe UI" w:cs="Segoe UI"/>
      <w:sz w:val="18"/>
      <w:szCs w:val="18"/>
      <w:lang w:eastAsia="en-US"/>
    </w:rPr>
  </w:style>
  <w:style w:type="paragraph" w:styleId="Zhlav">
    <w:name w:val="header"/>
    <w:basedOn w:val="Normln"/>
    <w:link w:val="ZhlavChar"/>
    <w:unhideWhenUsed/>
    <w:rsid w:val="00D6715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D67151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D671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151"/>
    <w:rPr>
      <w:sz w:val="22"/>
      <w:szCs w:val="22"/>
      <w:lang w:eastAsia="en-US"/>
    </w:rPr>
  </w:style>
  <w:style w:type="character" w:customStyle="1" w:styleId="ZhlavChar1">
    <w:name w:val="Záhlaví Char1"/>
    <w:locked/>
    <w:rsid w:val="00D671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tyl2CitacePRO.xsl" StyleName="Styl 2 Citace PRO" Version="0"/>
</file>

<file path=customXml/itemProps1.xml><?xml version="1.0" encoding="utf-8"?>
<ds:datastoreItem xmlns:ds="http://schemas.openxmlformats.org/officeDocument/2006/customXml" ds:itemID="{6230F29E-DD24-4DB1-B0B5-16035B4C8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2356</Words>
  <Characters>13907</Characters>
  <Application>Microsoft Office Word</Application>
  <DocSecurity>0</DocSecurity>
  <Lines>115</Lines>
  <Paragraphs>32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AKS</dc:creator>
  <cp:keywords/>
  <dc:description/>
  <cp:lastModifiedBy>Klogner Josef (ÚMČ Praha 10)</cp:lastModifiedBy>
  <cp:revision>6</cp:revision>
  <cp:lastPrinted>2020-10-16T08:35:00Z</cp:lastPrinted>
  <dcterms:created xsi:type="dcterms:W3CDTF">2020-10-16T06:22:00Z</dcterms:created>
  <dcterms:modified xsi:type="dcterms:W3CDTF">2020-10-16T08:36:00Z</dcterms:modified>
</cp:coreProperties>
</file>